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3DAE97" w14:textId="77777777" w:rsidR="00686A6E" w:rsidRDefault="00686A6E" w:rsidP="00686A6E">
      <w:r>
        <w:rPr>
          <w:rFonts w:hint="eastAsia"/>
        </w:rPr>
        <w:t>（別添２）</w:t>
      </w:r>
    </w:p>
    <w:p w14:paraId="635F96FE" w14:textId="77777777" w:rsidR="00686A6E" w:rsidRDefault="00686A6E" w:rsidP="00686A6E">
      <w:r>
        <w:rPr>
          <w:rFonts w:hint="eastAsia"/>
        </w:rPr>
        <w:t>２０２４年度</w:t>
      </w:r>
    </w:p>
    <w:p w14:paraId="0FDFD223" w14:textId="27EC2300" w:rsidR="00686A6E" w:rsidRDefault="00686A6E" w:rsidP="00686A6E">
      <w:r>
        <w:rPr>
          <w:rFonts w:hint="eastAsia"/>
        </w:rPr>
        <w:t>盲ろう者向け通訳・介助員養成講習会指導者養成研修会　申込方法及び諸注意</w:t>
      </w:r>
    </w:p>
    <w:p w14:paraId="188D4988" w14:textId="77777777" w:rsidR="00686A6E" w:rsidRDefault="00686A6E" w:rsidP="00686A6E"/>
    <w:p w14:paraId="7F4A9E73" w14:textId="77777777" w:rsidR="00686A6E" w:rsidRDefault="00686A6E" w:rsidP="00686A6E">
      <w:r>
        <w:rPr>
          <w:rFonts w:hint="eastAsia"/>
        </w:rPr>
        <w:t>１．受講にあたっての留意点</w:t>
      </w:r>
    </w:p>
    <w:p w14:paraId="6CAD9CE2" w14:textId="77777777" w:rsidR="00686A6E" w:rsidRDefault="00686A6E" w:rsidP="00686A6E">
      <w:r>
        <w:rPr>
          <w:rFonts w:hint="eastAsia"/>
        </w:rPr>
        <w:t xml:space="preserve">　本研修会は、盲ろう者向け通訳・介助員養成講習会の「標準カリキュラム」の各科目（講義・実習）において、実際に講師を務めることができる人材養成を目的としています。</w:t>
      </w:r>
    </w:p>
    <w:p w14:paraId="5B6874B9" w14:textId="77777777" w:rsidR="00686A6E" w:rsidRDefault="00686A6E" w:rsidP="00686A6E">
      <w:r>
        <w:rPr>
          <w:rFonts w:hint="eastAsia"/>
        </w:rPr>
        <w:t xml:space="preserve">　別添３で示したカリキュラムの通り、標準カリキュラムのうち、以下の４科目を重点的に取り上げるとともに、以下に示した研修前及び研修中に提示する課題に取り組んで頂きます。</w:t>
      </w:r>
    </w:p>
    <w:p w14:paraId="5152C954" w14:textId="77777777" w:rsidR="00686A6E" w:rsidRDefault="00686A6E" w:rsidP="00686A6E"/>
    <w:p w14:paraId="70027979" w14:textId="208BEDF4" w:rsidR="00686A6E" w:rsidRDefault="00686A6E" w:rsidP="00686A6E">
      <w:pPr>
        <w:ind w:rightChars="-100" w:right="-396"/>
      </w:pPr>
      <w:r>
        <w:rPr>
          <w:rFonts w:hint="eastAsia"/>
        </w:rPr>
        <w:t>◆本年度の研修カリキュラムにおける重点４科目◆</w:t>
      </w:r>
    </w:p>
    <w:p w14:paraId="29FB0E9F" w14:textId="77777777" w:rsidR="00686A6E" w:rsidRDefault="00686A6E" w:rsidP="00686A6E">
      <w:r>
        <w:rPr>
          <w:rFonts w:hint="eastAsia"/>
        </w:rPr>
        <w:t>・盲ろう者概論</w:t>
      </w:r>
    </w:p>
    <w:p w14:paraId="1F6CA063" w14:textId="77777777" w:rsidR="00686A6E" w:rsidRDefault="00686A6E" w:rsidP="00686A6E">
      <w:r>
        <w:rPr>
          <w:rFonts w:hint="eastAsia"/>
        </w:rPr>
        <w:t>・盲ろう者の日常生活とニーズ</w:t>
      </w:r>
    </w:p>
    <w:p w14:paraId="2551B967" w14:textId="77777777" w:rsidR="00686A6E" w:rsidRDefault="00686A6E" w:rsidP="00686A6E">
      <w:r>
        <w:rPr>
          <w:rFonts w:hint="eastAsia"/>
        </w:rPr>
        <w:t>・通訳・介助員の心構えと倫理</w:t>
      </w:r>
    </w:p>
    <w:p w14:paraId="4B426A2D" w14:textId="77777777" w:rsidR="00686A6E" w:rsidRDefault="00686A6E" w:rsidP="00686A6E">
      <w:r>
        <w:rPr>
          <w:rFonts w:hint="eastAsia"/>
        </w:rPr>
        <w:t>・盲ろう通訳技術の基本</w:t>
      </w:r>
    </w:p>
    <w:p w14:paraId="4DF01E4F" w14:textId="77777777" w:rsidR="00686A6E" w:rsidRDefault="00686A6E" w:rsidP="00686A6E"/>
    <w:p w14:paraId="76B5B7CE" w14:textId="77777777" w:rsidR="00D16B1C" w:rsidRDefault="00D16B1C" w:rsidP="00686A6E"/>
    <w:p w14:paraId="0FC78E00" w14:textId="77777777" w:rsidR="00686A6E" w:rsidRDefault="00686A6E" w:rsidP="00686A6E">
      <w:r>
        <w:rPr>
          <w:rFonts w:hint="eastAsia"/>
        </w:rPr>
        <w:lastRenderedPageBreak/>
        <w:t>(課題一覧)</w:t>
      </w:r>
    </w:p>
    <w:p w14:paraId="759F4C8B" w14:textId="77777777" w:rsidR="00686A6E" w:rsidRDefault="00686A6E" w:rsidP="00686A6E">
      <w:r>
        <w:rPr>
          <w:rFonts w:hint="eastAsia"/>
        </w:rPr>
        <w:t>■ 課題１：受講決定時、上記の重点４科目から、当協会が割り当てた科目の講義を、自身が講師として担当すると仮定し、講義を行うための指導案を作成の上、提出すること。（後述する手引書を参考にして頂きます）</w:t>
      </w:r>
    </w:p>
    <w:p w14:paraId="7B4879B0" w14:textId="77777777" w:rsidR="00686A6E" w:rsidRDefault="00686A6E" w:rsidP="00686A6E">
      <w:r>
        <w:rPr>
          <w:rFonts w:hint="eastAsia"/>
        </w:rPr>
        <w:t>※　指導案の様式等については、受講決定時に連絡します。</w:t>
      </w:r>
    </w:p>
    <w:p w14:paraId="26714542" w14:textId="77777777" w:rsidR="00686A6E" w:rsidRDefault="00686A6E" w:rsidP="00686A6E">
      <w:r>
        <w:rPr>
          <w:rFonts w:hint="eastAsia"/>
        </w:rPr>
        <w:t>※　申込時に希望科目を選択して頂きますが、グループ分け等の関係で、ご希望に添えない場合があります。</w:t>
      </w:r>
    </w:p>
    <w:p w14:paraId="627AB33D" w14:textId="77777777" w:rsidR="00686A6E" w:rsidRDefault="00686A6E" w:rsidP="00686A6E"/>
    <w:p w14:paraId="183B2931" w14:textId="77777777" w:rsidR="00686A6E" w:rsidRDefault="00686A6E" w:rsidP="00686A6E">
      <w:r>
        <w:rPr>
          <w:rFonts w:hint="eastAsia"/>
        </w:rPr>
        <w:t>■ 課題２：受講者の在住地域における盲ろう者向け通訳・介助員養成講習会のカリキュラム構成、時間数を調べること。</w:t>
      </w:r>
    </w:p>
    <w:p w14:paraId="30A80435" w14:textId="77777777" w:rsidR="00686A6E" w:rsidRDefault="00686A6E" w:rsidP="00686A6E"/>
    <w:p w14:paraId="38B64311" w14:textId="77777777" w:rsidR="00686A6E" w:rsidRDefault="00686A6E" w:rsidP="00686A6E">
      <w:r>
        <w:rPr>
          <w:rFonts w:hint="eastAsia"/>
        </w:rPr>
        <w:t>■ 課題３：受講者の在住地域における「通訳・介助実習」の進め方について、所定の様式を記入し、提出すること。</w:t>
      </w:r>
    </w:p>
    <w:p w14:paraId="4337A689" w14:textId="77777777" w:rsidR="00686A6E" w:rsidRDefault="00686A6E" w:rsidP="00686A6E"/>
    <w:p w14:paraId="48FCBAEC" w14:textId="77777777" w:rsidR="00686A6E" w:rsidRDefault="00686A6E" w:rsidP="00686A6E">
      <w:r>
        <w:rPr>
          <w:rFonts w:hint="eastAsia"/>
        </w:rPr>
        <w:t>■ 課題４：３日目終了後、課題１で作成した指導案を見直し、再提出すること。</w:t>
      </w:r>
    </w:p>
    <w:p w14:paraId="229BD1D1" w14:textId="77777777" w:rsidR="00686A6E" w:rsidRDefault="00686A6E" w:rsidP="00686A6E"/>
    <w:p w14:paraId="4ECD0FD9" w14:textId="77777777" w:rsidR="00686A6E" w:rsidRDefault="00686A6E" w:rsidP="00686A6E">
      <w:r>
        <w:rPr>
          <w:rFonts w:hint="eastAsia"/>
        </w:rPr>
        <w:t>２．講義の再配信について</w:t>
      </w:r>
    </w:p>
    <w:p w14:paraId="2BE5D844" w14:textId="77777777" w:rsidR="00686A6E" w:rsidRDefault="00686A6E" w:rsidP="00686A6E">
      <w:r>
        <w:rPr>
          <w:rFonts w:hint="eastAsia"/>
        </w:rPr>
        <w:t xml:space="preserve">　各講義日の概ね２～３週間後を当協会のユーチューブチャンネルにて、講義の再配信動画を公開します。</w:t>
      </w:r>
    </w:p>
    <w:p w14:paraId="2BA679C7" w14:textId="77777777" w:rsidR="00686A6E" w:rsidRDefault="00686A6E" w:rsidP="00686A6E"/>
    <w:p w14:paraId="2C9A8F4D" w14:textId="77777777" w:rsidR="00686A6E" w:rsidRDefault="00686A6E" w:rsidP="00686A6E">
      <w:r>
        <w:rPr>
          <w:rFonts w:hint="eastAsia"/>
        </w:rPr>
        <w:t>３．使用する教材について</w:t>
      </w:r>
    </w:p>
    <w:p w14:paraId="407845CE" w14:textId="77777777" w:rsidR="00686A6E" w:rsidRDefault="00686A6E" w:rsidP="00686A6E">
      <w:r>
        <w:rPr>
          <w:rFonts w:hint="eastAsia"/>
        </w:rPr>
        <w:t xml:space="preserve">　受講決定者には、受講決定通知とは別に、本研修会のテキストである『盲ろう者向け通訳・介助員養成講習会指導者のための手引書』を送付します。</w:t>
      </w:r>
    </w:p>
    <w:p w14:paraId="611AB897" w14:textId="77777777" w:rsidR="00686A6E" w:rsidRDefault="00686A6E" w:rsidP="00686A6E">
      <w:r>
        <w:rPr>
          <w:rFonts w:hint="eastAsia"/>
        </w:rPr>
        <w:t xml:space="preserve">　また、研修会初日の１週間前までに「講師作成資料集」をお送りする予定です。</w:t>
      </w:r>
    </w:p>
    <w:p w14:paraId="59286101" w14:textId="77777777" w:rsidR="00686A6E" w:rsidRDefault="00686A6E" w:rsidP="00686A6E"/>
    <w:p w14:paraId="7D1E4FA2" w14:textId="77777777" w:rsidR="00686A6E" w:rsidRDefault="00686A6E" w:rsidP="00686A6E">
      <w:r>
        <w:rPr>
          <w:rFonts w:hint="eastAsia"/>
        </w:rPr>
        <w:t>４．申込方法</w:t>
      </w:r>
    </w:p>
    <w:p w14:paraId="0EE1E5C0" w14:textId="77777777" w:rsidR="00686A6E" w:rsidRDefault="00686A6E" w:rsidP="00686A6E">
      <w:r>
        <w:rPr>
          <w:rFonts w:hint="eastAsia"/>
        </w:rPr>
        <w:t xml:space="preserve">　下記の書類に必要事項をご記入頂き、当協会まで郵送・ＦＡＸ・Ｅメールのうち、いずれかの方法でお申込みください。なお、締切日までに推薦書の手配が間に合わない場合は、先に推薦書を除いた書類一式を送付し、後日、推薦書を提出してください。申込書及び推薦書は、原本ではなく、ＦＡＸ、Ｅメールでの提出でも結構です。</w:t>
      </w:r>
    </w:p>
    <w:p w14:paraId="0B37BFCF" w14:textId="77777777" w:rsidR="00686A6E" w:rsidRDefault="00686A6E" w:rsidP="00686A6E"/>
    <w:p w14:paraId="74C61F7E" w14:textId="77777777" w:rsidR="00686A6E" w:rsidRDefault="00686A6E" w:rsidP="00686A6E">
      <w:r>
        <w:rPr>
          <w:rFonts w:hint="eastAsia"/>
        </w:rPr>
        <w:lastRenderedPageBreak/>
        <w:t>【盲ろう者】</w:t>
      </w:r>
    </w:p>
    <w:p w14:paraId="46E91934" w14:textId="18FBED6C" w:rsidR="00686A6E" w:rsidRDefault="00686A6E" w:rsidP="00D16B1C">
      <w:pPr>
        <w:ind w:left="396" w:hangingChars="100" w:hanging="396"/>
      </w:pPr>
      <w:r>
        <w:rPr>
          <w:rFonts w:hint="eastAsia"/>
        </w:rPr>
        <w:t>・別紙１「２０２４年度盲ろう者向け通訳・介助員養成講習会指導者養成研修会受講申込書（盲ろう者用）」</w:t>
      </w:r>
    </w:p>
    <w:p w14:paraId="7778C843" w14:textId="77777777" w:rsidR="00686A6E" w:rsidRDefault="00686A6E" w:rsidP="00D16B1C">
      <w:pPr>
        <w:ind w:left="396" w:hangingChars="100" w:hanging="396"/>
      </w:pPr>
      <w:r>
        <w:rPr>
          <w:rFonts w:hint="eastAsia"/>
        </w:rPr>
        <w:t>・別紙３「志望動機記入書」</w:t>
      </w:r>
    </w:p>
    <w:p w14:paraId="6FA7B383" w14:textId="77777777" w:rsidR="00686A6E" w:rsidRDefault="00686A6E" w:rsidP="00D16B1C">
      <w:pPr>
        <w:ind w:left="396" w:hangingChars="100" w:hanging="396"/>
      </w:pPr>
      <w:r>
        <w:rPr>
          <w:rFonts w:hint="eastAsia"/>
        </w:rPr>
        <w:t>・別紙４「推薦書」＜都道府県（指定都市・中核市）障害保健福祉主管課長からのもの＞</w:t>
      </w:r>
    </w:p>
    <w:p w14:paraId="0F9EAE7D" w14:textId="77777777" w:rsidR="00686A6E" w:rsidRDefault="00686A6E" w:rsidP="00686A6E"/>
    <w:p w14:paraId="5598BBAA" w14:textId="77777777" w:rsidR="00686A6E" w:rsidRDefault="00686A6E" w:rsidP="00686A6E">
      <w:r>
        <w:rPr>
          <w:rFonts w:hint="eastAsia"/>
        </w:rPr>
        <w:t>【非盲ろう者】</w:t>
      </w:r>
    </w:p>
    <w:p w14:paraId="246458DE" w14:textId="13CFFC9D" w:rsidR="00686A6E" w:rsidRDefault="00686A6E" w:rsidP="00D16B1C">
      <w:pPr>
        <w:ind w:left="396" w:hangingChars="100" w:hanging="396"/>
      </w:pPr>
      <w:r>
        <w:rPr>
          <w:rFonts w:hint="eastAsia"/>
        </w:rPr>
        <w:t>・別紙２「２０２４年度盲ろう者向け通訳・介助員養成講習会指導者養成研修会受講申込書（非盲ろう者用）」</w:t>
      </w:r>
    </w:p>
    <w:p w14:paraId="38B209AD" w14:textId="77777777" w:rsidR="00686A6E" w:rsidRDefault="00686A6E" w:rsidP="00D16B1C">
      <w:pPr>
        <w:ind w:left="396" w:hangingChars="100" w:hanging="396"/>
      </w:pPr>
      <w:r>
        <w:rPr>
          <w:rFonts w:hint="eastAsia"/>
        </w:rPr>
        <w:t>・別紙３「志望動機記入書」</w:t>
      </w:r>
    </w:p>
    <w:p w14:paraId="212A0133" w14:textId="77777777" w:rsidR="00686A6E" w:rsidRDefault="00686A6E" w:rsidP="00D16B1C">
      <w:pPr>
        <w:ind w:left="396" w:hangingChars="100" w:hanging="396"/>
      </w:pPr>
      <w:r>
        <w:rPr>
          <w:rFonts w:hint="eastAsia"/>
        </w:rPr>
        <w:t>・別紙４「推薦書」＜都道府県（指定都市・中核市）障害保健福祉主管課長からのもの＞</w:t>
      </w:r>
    </w:p>
    <w:p w14:paraId="637CC2B7" w14:textId="77777777" w:rsidR="00686A6E" w:rsidRDefault="00686A6E" w:rsidP="00686A6E"/>
    <w:p w14:paraId="4446C15E" w14:textId="77777777" w:rsidR="00686A6E" w:rsidRDefault="00686A6E" w:rsidP="00686A6E">
      <w:r>
        <w:rPr>
          <w:rFonts w:hint="eastAsia"/>
        </w:rPr>
        <w:t>（お申込先）</w:t>
      </w:r>
    </w:p>
    <w:p w14:paraId="770D8375" w14:textId="77777777" w:rsidR="00D16B1C" w:rsidRDefault="00686A6E" w:rsidP="00686A6E">
      <w:r>
        <w:rPr>
          <w:rFonts w:hint="eastAsia"/>
        </w:rPr>
        <w:t>〒１６２-００４２</w:t>
      </w:r>
    </w:p>
    <w:p w14:paraId="697519A6" w14:textId="2CB120B7" w:rsidR="00686A6E" w:rsidRDefault="00686A6E" w:rsidP="00686A6E">
      <w:r>
        <w:rPr>
          <w:rFonts w:hint="eastAsia"/>
        </w:rPr>
        <w:t>東京都新宿区早稲田町６７番地</w:t>
      </w:r>
    </w:p>
    <w:p w14:paraId="4C65E1BA" w14:textId="77777777" w:rsidR="00686A6E" w:rsidRDefault="00686A6E" w:rsidP="00686A6E">
      <w:r>
        <w:rPr>
          <w:rFonts w:hint="eastAsia"/>
        </w:rPr>
        <w:t>早稲田クローバービル３階</w:t>
      </w:r>
    </w:p>
    <w:p w14:paraId="2A2D7EE0" w14:textId="77777777" w:rsidR="00D16B1C" w:rsidRDefault="00686A6E" w:rsidP="00686A6E">
      <w:r>
        <w:rPr>
          <w:rFonts w:hint="eastAsia"/>
        </w:rPr>
        <w:t>社会福祉法人　全国盲ろう者協会</w:t>
      </w:r>
    </w:p>
    <w:p w14:paraId="7B91700A" w14:textId="2E69186A" w:rsidR="00686A6E" w:rsidRDefault="00686A6E" w:rsidP="00686A6E">
      <w:r>
        <w:rPr>
          <w:rFonts w:hint="eastAsia"/>
        </w:rPr>
        <w:t>通介指導者養成係</w:t>
      </w:r>
    </w:p>
    <w:p w14:paraId="25BFE240" w14:textId="77777777" w:rsidR="00D16B1C" w:rsidRDefault="00686A6E" w:rsidP="00686A6E">
      <w:r>
        <w:rPr>
          <w:rFonts w:hint="eastAsia"/>
        </w:rPr>
        <w:lastRenderedPageBreak/>
        <w:t>電話 ０３-５２８７-１１４０</w:t>
      </w:r>
    </w:p>
    <w:p w14:paraId="158416D0" w14:textId="2F6C2677" w:rsidR="00686A6E" w:rsidRDefault="00686A6E" w:rsidP="00686A6E">
      <w:r>
        <w:rPr>
          <w:rFonts w:hint="eastAsia"/>
        </w:rPr>
        <w:t>ＦＡＸ ０３-５２８７-１１４１</w:t>
      </w:r>
    </w:p>
    <w:p w14:paraId="076BE1B0" w14:textId="77777777" w:rsidR="00686A6E" w:rsidRDefault="00686A6E" w:rsidP="00686A6E">
      <w:r>
        <w:rPr>
          <w:rFonts w:hint="eastAsia"/>
        </w:rPr>
        <w:t>Ｅメール info@jdba.or.jp</w:t>
      </w:r>
    </w:p>
    <w:p w14:paraId="50BDD249" w14:textId="77777777" w:rsidR="00686A6E" w:rsidRDefault="00686A6E" w:rsidP="00686A6E"/>
    <w:p w14:paraId="33B1C95E" w14:textId="77777777" w:rsidR="00686A6E" w:rsidRDefault="00686A6E" w:rsidP="00686A6E">
      <w:r>
        <w:rPr>
          <w:rFonts w:hint="eastAsia"/>
        </w:rPr>
        <w:t>５．受講選考結果の送付について</w:t>
      </w:r>
    </w:p>
    <w:p w14:paraId="4686F2BD" w14:textId="77777777" w:rsidR="00686A6E" w:rsidRDefault="00686A6E" w:rsidP="00686A6E">
      <w:r>
        <w:rPr>
          <w:rFonts w:hint="eastAsia"/>
        </w:rPr>
        <w:t xml:space="preserve">　８月末日を目途に、申込書に記入頂く「選考結果の送付先」宛てに、受講選考結果を通知します。また、受講申込者の在住自治体に対しても受講選考結果を送付します。</w:t>
      </w:r>
    </w:p>
    <w:p w14:paraId="421B2376" w14:textId="77777777" w:rsidR="00686A6E" w:rsidRDefault="00686A6E" w:rsidP="00686A6E">
      <w:r>
        <w:rPr>
          <w:rFonts w:hint="eastAsia"/>
        </w:rPr>
        <w:t xml:space="preserve">　なお、本研修会は全国各地より幅広く募集を行う関係上、定員を超えた場合、地域的な偏り等を考慮し、当協会で調整させて頂くこともございます。予めご了承ください。</w:t>
      </w:r>
    </w:p>
    <w:p w14:paraId="262C47CD" w14:textId="77777777" w:rsidR="00686A6E" w:rsidRDefault="00686A6E" w:rsidP="00686A6E"/>
    <w:p w14:paraId="0BCB4676" w14:textId="77777777" w:rsidR="00686A6E" w:rsidRDefault="00686A6E" w:rsidP="00686A6E">
      <w:r>
        <w:rPr>
          <w:rFonts w:hint="eastAsia"/>
        </w:rPr>
        <w:t>６．申込書の記入にあたって</w:t>
      </w:r>
    </w:p>
    <w:p w14:paraId="105ADF2F" w14:textId="77777777" w:rsidR="00686A6E" w:rsidRDefault="00686A6E" w:rsidP="00686A6E">
      <w:r>
        <w:rPr>
          <w:rFonts w:hint="eastAsia"/>
        </w:rPr>
        <w:t xml:space="preserve">　申込書の各項目は必ずご記入ください。定員を超えた場合の選考及び、研修中の科目の割り振り・グループ分け等の参考にさせて頂きます。</w:t>
      </w:r>
    </w:p>
    <w:p w14:paraId="0930B80A" w14:textId="77777777" w:rsidR="00686A6E" w:rsidRDefault="00686A6E" w:rsidP="00686A6E">
      <w:r>
        <w:rPr>
          <w:rFonts w:hint="eastAsia"/>
        </w:rPr>
        <w:t xml:space="preserve">　また、受講決定後の研修会に関するご連絡は、主にメールを利用します。そのため、当協会の代表アドレス(info@jdba.or.jp)からのメールを受信できるよう、設定したアドレスをご記入ください。メー</w:t>
      </w:r>
      <w:r>
        <w:rPr>
          <w:rFonts w:hint="eastAsia"/>
        </w:rPr>
        <w:lastRenderedPageBreak/>
        <w:t>ル利用が難しい方は、ＦＡＸ、郵送での対応を承ります。</w:t>
      </w:r>
    </w:p>
    <w:p w14:paraId="2D110052" w14:textId="77777777" w:rsidR="00686A6E" w:rsidRDefault="00686A6E" w:rsidP="00686A6E"/>
    <w:p w14:paraId="00461579" w14:textId="77777777" w:rsidR="00686A6E" w:rsidRDefault="00686A6E" w:rsidP="00686A6E">
      <w:r>
        <w:rPr>
          <w:rFonts w:hint="eastAsia"/>
        </w:rPr>
        <w:t>７．情報保障について</w:t>
      </w:r>
    </w:p>
    <w:p w14:paraId="1BB2619B" w14:textId="77777777" w:rsidR="00686A6E" w:rsidRDefault="00686A6E" w:rsidP="00686A6E">
      <w:r>
        <w:rPr>
          <w:rFonts w:hint="eastAsia"/>
        </w:rPr>
        <w:t>７－１．全体手話通訳の配置</w:t>
      </w:r>
    </w:p>
    <w:p w14:paraId="255735F4" w14:textId="77777777" w:rsidR="00686A6E" w:rsidRDefault="00686A6E" w:rsidP="00BA4718">
      <w:pPr>
        <w:ind w:left="396" w:hangingChars="100" w:hanging="396"/>
      </w:pPr>
      <w:r>
        <w:rPr>
          <w:rFonts w:hint="eastAsia"/>
        </w:rPr>
        <w:t>・１、２、４日目は、ズーム上に全体手話通訳を投影します。</w:t>
      </w:r>
    </w:p>
    <w:p w14:paraId="1DBD8DCF" w14:textId="77777777" w:rsidR="00686A6E" w:rsidRDefault="00686A6E" w:rsidP="00686A6E"/>
    <w:p w14:paraId="0BF61292" w14:textId="77777777" w:rsidR="00686A6E" w:rsidRDefault="00686A6E" w:rsidP="00686A6E">
      <w:r>
        <w:rPr>
          <w:rFonts w:hint="eastAsia"/>
        </w:rPr>
        <w:t>７－２．パソコン要約筆記の配置</w:t>
      </w:r>
    </w:p>
    <w:p w14:paraId="7A3332BE" w14:textId="77777777" w:rsidR="00686A6E" w:rsidRDefault="00686A6E" w:rsidP="00BA4718">
      <w:pPr>
        <w:ind w:left="396" w:hangingChars="100" w:hanging="396"/>
      </w:pPr>
      <w:r>
        <w:rPr>
          <w:rFonts w:hint="eastAsia"/>
        </w:rPr>
        <w:t>・３日目のグループ討議を除く全ての講義に、「キャプションライン」によるパソコン要約筆記を配置する。なお、ズーム上でのパソコン要約筆記の投影は行わない。</w:t>
      </w:r>
    </w:p>
    <w:p w14:paraId="192E9CB6" w14:textId="77777777" w:rsidR="00686A6E" w:rsidRDefault="00686A6E" w:rsidP="00BA4718">
      <w:pPr>
        <w:ind w:left="396" w:hangingChars="100" w:hanging="396"/>
      </w:pPr>
      <w:r>
        <w:rPr>
          <w:rFonts w:hint="eastAsia"/>
        </w:rPr>
        <w:t>・利用に際し必要となる表示機器（パソコン、スマートホン、タブレットなど）は、受講者自身で用意することを想定する。</w:t>
      </w:r>
    </w:p>
    <w:p w14:paraId="2C3EA4FF" w14:textId="77777777" w:rsidR="00686A6E" w:rsidRDefault="00686A6E" w:rsidP="00686A6E"/>
    <w:p w14:paraId="3CD15B86" w14:textId="77777777" w:rsidR="00B139A3" w:rsidRDefault="00B139A3" w:rsidP="00B139A3">
      <w:pPr>
        <w:rPr>
          <w:rFonts w:hint="eastAsia"/>
        </w:rPr>
      </w:pPr>
      <w:r>
        <w:rPr>
          <w:rFonts w:hint="eastAsia"/>
        </w:rPr>
        <w:t>７－３．盲ろう受講者への情報保障</w:t>
      </w:r>
    </w:p>
    <w:p w14:paraId="46B0E791" w14:textId="77777777" w:rsidR="00B139A3" w:rsidRDefault="00B139A3" w:rsidP="00B139A3">
      <w:pPr>
        <w:ind w:left="396" w:hangingChars="100" w:hanging="396"/>
        <w:rPr>
          <w:rFonts w:hint="eastAsia"/>
        </w:rPr>
      </w:pPr>
      <w:r>
        <w:rPr>
          <w:rFonts w:hint="eastAsia"/>
        </w:rPr>
        <w:t>・盲ろう受講者は、地域の通訳・介助員派遣事業等を利用し、盲ろう者向け通訳・介助員を確保した上で、直接通訳を受けて受講する体制を想定しています。</w:t>
      </w:r>
    </w:p>
    <w:p w14:paraId="0BB06EE2" w14:textId="77777777" w:rsidR="00B139A3" w:rsidRDefault="00B139A3" w:rsidP="00B139A3">
      <w:pPr>
        <w:ind w:left="396" w:hangingChars="100" w:hanging="396"/>
        <w:rPr>
          <w:rFonts w:hint="eastAsia"/>
        </w:rPr>
      </w:pPr>
      <w:r>
        <w:rPr>
          <w:rFonts w:hint="eastAsia"/>
        </w:rPr>
        <w:lastRenderedPageBreak/>
        <w:t>・講義時間や情報量を考慮し、基本的に通訳・介助員は２名体制での受講を推奨します。</w:t>
      </w:r>
    </w:p>
    <w:p w14:paraId="0A9A9957" w14:textId="77777777" w:rsidR="00B139A3" w:rsidRDefault="00B139A3" w:rsidP="00B139A3">
      <w:pPr>
        <w:ind w:left="396" w:hangingChars="100" w:hanging="396"/>
        <w:rPr>
          <w:rFonts w:hint="eastAsia"/>
        </w:rPr>
      </w:pPr>
      <w:r>
        <w:rPr>
          <w:rFonts w:hint="eastAsia"/>
        </w:rPr>
        <w:t>・受講当日に必要な通訳・介助員の謝金・旅費は、地元の派遣事業や自治体の別枠予算等での負担を検討ください。難しい場合は当協会の規程（１日最大２名まで×上限８時間、時給２千円・交通費実費）に基づき、当協会が負担します。盲ろう者用受講申込書の４ページに、受講時の通訳・介助員の経費について記入頂く欄がありますので、補助を受けられる場合はその内訳を、当協会で負担を希望される場合は「補助なし（協会で負担希望）」を、それぞれご記入ください。</w:t>
      </w:r>
    </w:p>
    <w:p w14:paraId="67F94BC9" w14:textId="77777777" w:rsidR="00B139A3" w:rsidRDefault="00B139A3" w:rsidP="00B139A3">
      <w:pPr>
        <w:ind w:left="396" w:hangingChars="100" w:hanging="396"/>
        <w:rPr>
          <w:rFonts w:hint="eastAsia"/>
        </w:rPr>
      </w:pPr>
      <w:r>
        <w:rPr>
          <w:rFonts w:hint="eastAsia"/>
        </w:rPr>
        <w:t>・課題の作成、再配信動画を視聴する際の通訳・介助員の謝金・旅費について、地元の派遣事業や自治体の別枠予算等での補助を受けることが困難な場合は、個別に当協会までご相談ください。</w:t>
      </w:r>
    </w:p>
    <w:p w14:paraId="61DD4C2A" w14:textId="77777777" w:rsidR="00B139A3" w:rsidRDefault="00B139A3" w:rsidP="00B139A3"/>
    <w:p w14:paraId="01BFC18D" w14:textId="77777777" w:rsidR="00B139A3" w:rsidRDefault="00B139A3" w:rsidP="00B139A3">
      <w:pPr>
        <w:rPr>
          <w:rFonts w:hint="eastAsia"/>
        </w:rPr>
      </w:pPr>
      <w:r>
        <w:rPr>
          <w:rFonts w:hint="eastAsia"/>
        </w:rPr>
        <w:t>７－４．視覚障害のある受講者への情報保障</w:t>
      </w:r>
    </w:p>
    <w:p w14:paraId="3470ECFB" w14:textId="77777777" w:rsidR="00B139A3" w:rsidRDefault="00B139A3" w:rsidP="00B139A3">
      <w:pPr>
        <w:ind w:left="396" w:hangingChars="100" w:hanging="396"/>
        <w:rPr>
          <w:rFonts w:hint="eastAsia"/>
        </w:rPr>
      </w:pPr>
      <w:r>
        <w:rPr>
          <w:rFonts w:hint="eastAsia"/>
        </w:rPr>
        <w:t>・視覚障害のある受講者は、受講者単独での受講を想定していますが、必要に応じてヘルパー（支援者）１名を配置し、視覚支援を受けながら受講することも可能です。</w:t>
      </w:r>
    </w:p>
    <w:p w14:paraId="6B4019D9" w14:textId="77777777" w:rsidR="00B139A3" w:rsidRDefault="00B139A3" w:rsidP="00B139A3">
      <w:pPr>
        <w:ind w:left="396" w:hangingChars="100" w:hanging="396"/>
        <w:rPr>
          <w:rFonts w:hint="eastAsia"/>
        </w:rPr>
      </w:pPr>
      <w:r>
        <w:rPr>
          <w:rFonts w:hint="eastAsia"/>
        </w:rPr>
        <w:lastRenderedPageBreak/>
        <w:t>・ヘルパーが必要な場合は、受講者自身で手配をしてください。</w:t>
      </w:r>
    </w:p>
    <w:p w14:paraId="152C8150" w14:textId="77777777" w:rsidR="00B139A3" w:rsidRDefault="00B139A3" w:rsidP="00B139A3">
      <w:pPr>
        <w:ind w:left="396" w:hangingChars="100" w:hanging="396"/>
        <w:rPr>
          <w:rFonts w:hint="eastAsia"/>
        </w:rPr>
      </w:pPr>
      <w:r>
        <w:rPr>
          <w:rFonts w:hint="eastAsia"/>
        </w:rPr>
        <w:t>・受講当日に必要なヘルパーの配置は、障害福祉サービスをはじめとする各種サービス、地元の養成事業や友の会等の予算での負担を検討ください。難しい場合は当協会の規程（１日最大１名まで×上限８時間、時給２千円・交通費実費）に基づき、当協会が負担します。非盲ろう者用受講申込書の４ページに、受講時のヘルパーの経費について記入頂く欄がありますので、補助を受けられる場合はその内訳を、当協会で負担を希望される場合は「補助なし（協会で負担希望）」を、それぞれご記入ください。</w:t>
      </w:r>
    </w:p>
    <w:p w14:paraId="676987B1" w14:textId="77777777" w:rsidR="00B139A3" w:rsidRDefault="00B139A3" w:rsidP="00B139A3">
      <w:pPr>
        <w:ind w:left="396" w:hangingChars="100" w:hanging="396"/>
        <w:rPr>
          <w:rFonts w:hint="eastAsia"/>
        </w:rPr>
      </w:pPr>
      <w:r>
        <w:rPr>
          <w:rFonts w:hint="eastAsia"/>
        </w:rPr>
        <w:t>・課題の作成、再配信動画を視聴する際のヘルパーについて、障害福祉サービスをはじめとする各種サービス、地元の養成事業や友の会等の予算での負担が困難な場合は、個別に当協会までご相談ください。</w:t>
      </w:r>
    </w:p>
    <w:p w14:paraId="568782E4" w14:textId="77777777" w:rsidR="00B139A3" w:rsidRDefault="00B139A3" w:rsidP="00B139A3"/>
    <w:p w14:paraId="27B54CC1" w14:textId="77777777" w:rsidR="00B139A3" w:rsidRDefault="00B139A3" w:rsidP="00B139A3">
      <w:pPr>
        <w:rPr>
          <w:rFonts w:hint="eastAsia"/>
        </w:rPr>
      </w:pPr>
      <w:r>
        <w:rPr>
          <w:rFonts w:hint="eastAsia"/>
        </w:rPr>
        <w:t>７－５．聴覚障害のある受講者への情報保障</w:t>
      </w:r>
    </w:p>
    <w:p w14:paraId="714E5F7A" w14:textId="77777777" w:rsidR="00B139A3" w:rsidRDefault="00B139A3" w:rsidP="00B139A3">
      <w:pPr>
        <w:ind w:left="396" w:hangingChars="100" w:hanging="396"/>
        <w:rPr>
          <w:rFonts w:hint="eastAsia"/>
        </w:rPr>
      </w:pPr>
      <w:r>
        <w:rPr>
          <w:rFonts w:hint="eastAsia"/>
        </w:rPr>
        <w:t>・１、２、４日目は、ズーム上に全体手話通訳を投影するとともに、聴覚障害のある受講者の発言の</w:t>
      </w:r>
      <w:r>
        <w:rPr>
          <w:rFonts w:hint="eastAsia"/>
        </w:rPr>
        <w:lastRenderedPageBreak/>
        <w:t>読み取り通訳を行います。</w:t>
      </w:r>
    </w:p>
    <w:p w14:paraId="66B1C394" w14:textId="77777777" w:rsidR="00B139A3" w:rsidRDefault="00B139A3" w:rsidP="00B139A3">
      <w:pPr>
        <w:ind w:left="396" w:hangingChars="100" w:hanging="396"/>
        <w:rPr>
          <w:rFonts w:hint="eastAsia"/>
        </w:rPr>
      </w:pPr>
      <w:r>
        <w:rPr>
          <w:rFonts w:hint="eastAsia"/>
        </w:rPr>
        <w:t>・３日目は、全体手話通訳を投影しない代わりに、地元の手話通訳者を配置し、受講することを想定します。その際の派遣費用は、地元の手話通訳派遣団体の規程に従い、当協会が負担します。</w:t>
      </w:r>
    </w:p>
    <w:p w14:paraId="4CA8F322" w14:textId="77777777" w:rsidR="00B139A3" w:rsidRDefault="00B139A3" w:rsidP="00B139A3">
      <w:pPr>
        <w:ind w:left="396" w:hangingChars="100" w:hanging="396"/>
        <w:rPr>
          <w:rFonts w:hint="eastAsia"/>
        </w:rPr>
      </w:pPr>
      <w:r>
        <w:rPr>
          <w:rFonts w:hint="eastAsia"/>
        </w:rPr>
        <w:t>・４日目は、午前から午後にかけて行う課題発表時の読み取り通訳のため、日頃から接している地元の手話通訳者を、事前の打ち合わせ・本番を含む最大２時間分まで派遣することができます。その際の派遣費用は、当協会の規程（１時間２千円・交通費実費）に基づき、当協会が負担します。</w:t>
      </w:r>
    </w:p>
    <w:p w14:paraId="08844E8D" w14:textId="77777777" w:rsidR="00B139A3" w:rsidRDefault="00B139A3" w:rsidP="00B139A3">
      <w:pPr>
        <w:ind w:left="396" w:hangingChars="100" w:hanging="396"/>
        <w:rPr>
          <w:rFonts w:hint="eastAsia"/>
        </w:rPr>
      </w:pPr>
      <w:r>
        <w:rPr>
          <w:rFonts w:hint="eastAsia"/>
        </w:rPr>
        <w:t>・上記の地元の手話通訳派遣依頼は、受講者から直接、地元の手話通訳派遣団体に行って頂くことを想定しています。</w:t>
      </w:r>
    </w:p>
    <w:p w14:paraId="56C6199D" w14:textId="77777777" w:rsidR="00B139A3" w:rsidRDefault="00B139A3" w:rsidP="00B139A3"/>
    <w:p w14:paraId="08D18430" w14:textId="77777777" w:rsidR="00B139A3" w:rsidRDefault="00B139A3" w:rsidP="00B139A3">
      <w:pPr>
        <w:rPr>
          <w:rFonts w:hint="eastAsia"/>
        </w:rPr>
      </w:pPr>
      <w:r>
        <w:rPr>
          <w:rFonts w:hint="eastAsia"/>
        </w:rPr>
        <w:t>８．受講者名簿の作成及び配付について</w:t>
      </w:r>
    </w:p>
    <w:p w14:paraId="68C8EB58" w14:textId="77777777" w:rsidR="00B139A3" w:rsidRDefault="00B139A3" w:rsidP="00B139A3">
      <w:pPr>
        <w:rPr>
          <w:rFonts w:hint="eastAsia"/>
        </w:rPr>
      </w:pPr>
      <w:r>
        <w:rPr>
          <w:rFonts w:hint="eastAsia"/>
        </w:rPr>
        <w:t xml:space="preserve">　本研修会の運営を円滑に進めるため、受講者名簿を作成し、配付します。配布先は、受講決定者、講師、情報保障者です。また、名簿に掲載する項目は、申込書にご記入頂いた氏名、ふりがな、都道府県、障害種別、指導経験の有無、情報保障とし、本研修会の運営に関わること以外の用途には、使用いたし</w:t>
      </w:r>
      <w:r>
        <w:rPr>
          <w:rFonts w:hint="eastAsia"/>
        </w:rPr>
        <w:lastRenderedPageBreak/>
        <w:t>ません。</w:t>
      </w:r>
    </w:p>
    <w:p w14:paraId="7EF97ADD" w14:textId="77777777" w:rsidR="00B139A3" w:rsidRDefault="00B139A3" w:rsidP="00B139A3">
      <w:pPr>
        <w:rPr>
          <w:rFonts w:hint="eastAsia"/>
        </w:rPr>
      </w:pPr>
      <w:r>
        <w:rPr>
          <w:rFonts w:hint="eastAsia"/>
        </w:rPr>
        <w:t xml:space="preserve">　本研修会に受講申込をされる方は、上記の取扱いにつきまして、予めご承知おきください。</w:t>
      </w:r>
    </w:p>
    <w:p w14:paraId="43EB5FB4" w14:textId="77777777" w:rsidR="00B139A3" w:rsidRDefault="00B139A3" w:rsidP="00B139A3"/>
    <w:p w14:paraId="4AFCDD00" w14:textId="37C35A20" w:rsidR="0035734C" w:rsidRPr="00686A6E" w:rsidRDefault="00B139A3" w:rsidP="00B139A3">
      <w:r>
        <w:rPr>
          <w:rFonts w:hint="eastAsia"/>
        </w:rPr>
        <w:t>以上</w:t>
      </w:r>
    </w:p>
    <w:sectPr w:rsidR="0035734C" w:rsidRPr="00686A6E" w:rsidSect="008802B5">
      <w:footerReference w:type="default" r:id="rId6"/>
      <w:pgSz w:w="11906" w:h="16838" w:code="9"/>
      <w:pgMar w:top="851" w:right="1418" w:bottom="1559" w:left="1418" w:header="851" w:footer="454" w:gutter="0"/>
      <w:pgNumType w:fmt="decimalFullWidth"/>
      <w:cols w:space="425"/>
      <w:docGrid w:type="linesAndChars" w:linePitch="655" w:charSpace="-7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A04634" w14:textId="77777777" w:rsidR="00953A29" w:rsidRDefault="00953A29" w:rsidP="00953A29">
      <w:r>
        <w:separator/>
      </w:r>
    </w:p>
  </w:endnote>
  <w:endnote w:type="continuationSeparator" w:id="0">
    <w:p w14:paraId="769A033A" w14:textId="77777777" w:rsidR="00953A29" w:rsidRDefault="00953A29" w:rsidP="00953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4403669"/>
      <w:docPartObj>
        <w:docPartGallery w:val="Page Numbers (Bottom of Page)"/>
        <w:docPartUnique/>
      </w:docPartObj>
    </w:sdtPr>
    <w:sdtEndPr>
      <w:rPr>
        <w:rFonts w:ascii="ＭＳ Ｐゴシック" w:eastAsia="ＭＳ Ｐゴシック" w:hAnsi="ＭＳ Ｐゴシック"/>
        <w:sz w:val="32"/>
        <w:szCs w:val="32"/>
      </w:rPr>
    </w:sdtEndPr>
    <w:sdtContent>
      <w:sdt>
        <w:sdtPr>
          <w:id w:val="-1769616900"/>
          <w:docPartObj>
            <w:docPartGallery w:val="Page Numbers (Top of Page)"/>
            <w:docPartUnique/>
          </w:docPartObj>
        </w:sdtPr>
        <w:sdtEndPr>
          <w:rPr>
            <w:rFonts w:ascii="ＭＳ Ｐゴシック" w:eastAsia="ＭＳ Ｐゴシック" w:hAnsi="ＭＳ Ｐゴシック"/>
            <w:sz w:val="32"/>
            <w:szCs w:val="32"/>
          </w:rPr>
        </w:sdtEndPr>
        <w:sdtContent>
          <w:p w14:paraId="2053CE15" w14:textId="63A48C24" w:rsidR="00953A29" w:rsidRPr="00E504F2" w:rsidRDefault="001F5D0E" w:rsidP="00DF0BD6">
            <w:pPr>
              <w:pStyle w:val="a5"/>
              <w:jc w:val="right"/>
              <w:rPr>
                <w:rFonts w:ascii="ＭＳ Ｐゴシック" w:eastAsia="ＭＳ Ｐゴシック" w:hAnsi="ＭＳ Ｐゴシック"/>
                <w:sz w:val="32"/>
                <w:szCs w:val="32"/>
              </w:rPr>
            </w:pPr>
            <w:r w:rsidRPr="00E504F2">
              <w:rPr>
                <w:rFonts w:ascii="ＭＳ Ｐゴシック" w:eastAsia="ＭＳ Ｐゴシック" w:hAnsi="ＭＳ Ｐゴシック" w:hint="eastAsia"/>
                <w:kern w:val="0"/>
                <w:sz w:val="32"/>
                <w:szCs w:val="32"/>
              </w:rPr>
              <w:t>（別添２）</w:t>
            </w:r>
            <w:r w:rsidR="00040275" w:rsidRPr="00E504F2">
              <w:rPr>
                <w:rFonts w:ascii="ＭＳ Ｐゴシック" w:eastAsia="ＭＳ Ｐゴシック" w:hAnsi="ＭＳ Ｐゴシック" w:hint="eastAsia"/>
                <w:kern w:val="0"/>
                <w:sz w:val="32"/>
                <w:szCs w:val="32"/>
              </w:rPr>
              <w:t>２０</w:t>
            </w:r>
            <w:r w:rsidR="000C7F04" w:rsidRPr="00E504F2">
              <w:rPr>
                <w:rFonts w:ascii="ＭＳ Ｐゴシック" w:eastAsia="ＭＳ Ｐゴシック" w:hAnsi="ＭＳ Ｐゴシック" w:hint="eastAsia"/>
                <w:kern w:val="0"/>
                <w:sz w:val="32"/>
                <w:szCs w:val="32"/>
              </w:rPr>
              <w:t>２</w:t>
            </w:r>
            <w:r w:rsidR="00EB52FE" w:rsidRPr="00E504F2">
              <w:rPr>
                <w:rFonts w:ascii="ＭＳ Ｐゴシック" w:eastAsia="ＭＳ Ｐゴシック" w:hAnsi="ＭＳ Ｐゴシック" w:hint="eastAsia"/>
                <w:kern w:val="0"/>
                <w:sz w:val="32"/>
                <w:szCs w:val="32"/>
              </w:rPr>
              <w:t>４</w:t>
            </w:r>
            <w:r w:rsidRPr="00E504F2">
              <w:rPr>
                <w:rFonts w:ascii="ＭＳ Ｐゴシック" w:eastAsia="ＭＳ Ｐゴシック" w:hAnsi="ＭＳ Ｐゴシック" w:hint="eastAsia"/>
                <w:kern w:val="0"/>
                <w:sz w:val="32"/>
                <w:szCs w:val="32"/>
              </w:rPr>
              <w:t>年度</w:t>
            </w:r>
            <w:r w:rsidR="00E01D35" w:rsidRPr="00E504F2">
              <w:rPr>
                <w:rFonts w:ascii="ＭＳ Ｐゴシック" w:eastAsia="ＭＳ Ｐゴシック" w:hAnsi="ＭＳ Ｐゴシック" w:hint="eastAsia"/>
                <w:kern w:val="0"/>
                <w:sz w:val="32"/>
                <w:szCs w:val="32"/>
              </w:rPr>
              <w:t>通介</w:t>
            </w:r>
            <w:r w:rsidR="00BA509F" w:rsidRPr="00E504F2">
              <w:rPr>
                <w:rFonts w:ascii="ＭＳ Ｐゴシック" w:eastAsia="ＭＳ Ｐゴシック" w:hAnsi="ＭＳ Ｐゴシック" w:hint="eastAsia"/>
                <w:kern w:val="0"/>
                <w:sz w:val="32"/>
                <w:szCs w:val="32"/>
              </w:rPr>
              <w:t>指導者</w:t>
            </w:r>
            <w:r w:rsidRPr="00E504F2">
              <w:rPr>
                <w:rFonts w:ascii="ＭＳ Ｐゴシック" w:eastAsia="ＭＳ Ｐゴシック" w:hAnsi="ＭＳ Ｐゴシック" w:hint="eastAsia"/>
                <w:kern w:val="0"/>
                <w:sz w:val="32"/>
                <w:szCs w:val="32"/>
              </w:rPr>
              <w:t>養成</w:t>
            </w:r>
            <w:r w:rsidR="00E01D35" w:rsidRPr="00E504F2">
              <w:rPr>
                <w:rFonts w:ascii="ＭＳ Ｐゴシック" w:eastAsia="ＭＳ Ｐゴシック" w:hAnsi="ＭＳ Ｐゴシック" w:hint="eastAsia"/>
                <w:kern w:val="0"/>
                <w:sz w:val="32"/>
                <w:szCs w:val="32"/>
              </w:rPr>
              <w:t xml:space="preserve"> </w:t>
            </w:r>
            <w:r w:rsidRPr="00E504F2">
              <w:rPr>
                <w:rFonts w:ascii="ＭＳ Ｐゴシック" w:eastAsia="ＭＳ Ｐゴシック" w:hAnsi="ＭＳ Ｐゴシック" w:hint="eastAsia"/>
                <w:kern w:val="0"/>
                <w:sz w:val="32"/>
                <w:szCs w:val="32"/>
              </w:rPr>
              <w:t>申込方法</w:t>
            </w:r>
            <w:r w:rsidRPr="00E504F2">
              <w:rPr>
                <w:rFonts w:ascii="ＭＳ Ｐゴシック" w:eastAsia="ＭＳ Ｐゴシック" w:hAnsi="ＭＳ Ｐゴシック"/>
                <w:kern w:val="0"/>
                <w:sz w:val="32"/>
                <w:szCs w:val="32"/>
              </w:rPr>
              <w:t>・諸注意</w:t>
            </w:r>
            <w:r w:rsidR="00A02FF9" w:rsidRPr="00E504F2">
              <w:rPr>
                <w:rFonts w:ascii="ＭＳ Ｐゴシック" w:eastAsia="ＭＳ Ｐゴシック" w:hAnsi="ＭＳ Ｐゴシック" w:hint="eastAsia"/>
                <w:kern w:val="0"/>
                <w:sz w:val="32"/>
                <w:szCs w:val="32"/>
              </w:rPr>
              <w:t>P</w:t>
            </w:r>
            <w:r w:rsidR="00B22980" w:rsidRPr="00E504F2">
              <w:rPr>
                <w:rFonts w:ascii="ＭＳ Ｐゴシック" w:eastAsia="ＭＳ Ｐゴシック" w:hAnsi="ＭＳ Ｐゴシック"/>
                <w:b w:val="0"/>
                <w:bCs/>
                <w:sz w:val="32"/>
                <w:szCs w:val="32"/>
              </w:rPr>
              <w:fldChar w:fldCharType="begin"/>
            </w:r>
            <w:r w:rsidR="00B22980" w:rsidRPr="00E504F2">
              <w:rPr>
                <w:rFonts w:ascii="ＭＳ Ｐゴシック" w:eastAsia="ＭＳ Ｐゴシック" w:hAnsi="ＭＳ Ｐゴシック"/>
                <w:bCs/>
                <w:sz w:val="32"/>
                <w:szCs w:val="32"/>
              </w:rPr>
              <w:instrText>PAGE</w:instrText>
            </w:r>
            <w:r w:rsidR="00B22980" w:rsidRPr="00E504F2">
              <w:rPr>
                <w:rFonts w:ascii="ＭＳ Ｐゴシック" w:eastAsia="ＭＳ Ｐゴシック" w:hAnsi="ＭＳ Ｐゴシック"/>
                <w:b w:val="0"/>
                <w:bCs/>
                <w:sz w:val="32"/>
                <w:szCs w:val="32"/>
              </w:rPr>
              <w:fldChar w:fldCharType="separate"/>
            </w:r>
            <w:r w:rsidR="000B4E15" w:rsidRPr="00E504F2">
              <w:rPr>
                <w:rFonts w:ascii="ＭＳ Ｐゴシック" w:eastAsia="ＭＳ Ｐゴシック" w:hAnsi="ＭＳ Ｐゴシック"/>
                <w:bCs/>
                <w:noProof/>
                <w:sz w:val="32"/>
                <w:szCs w:val="32"/>
              </w:rPr>
              <w:t>5</w:t>
            </w:r>
            <w:r w:rsidR="00B22980" w:rsidRPr="00E504F2">
              <w:rPr>
                <w:rFonts w:ascii="ＭＳ Ｐゴシック" w:eastAsia="ＭＳ Ｐゴシック" w:hAnsi="ＭＳ Ｐゴシック"/>
                <w:b w:val="0"/>
                <w:bCs/>
                <w:sz w:val="32"/>
                <w:szCs w:val="32"/>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B7344C" w14:textId="77777777" w:rsidR="00953A29" w:rsidRDefault="00953A29" w:rsidP="00953A29">
      <w:r>
        <w:separator/>
      </w:r>
    </w:p>
  </w:footnote>
  <w:footnote w:type="continuationSeparator" w:id="0">
    <w:p w14:paraId="52D70335" w14:textId="77777777" w:rsidR="00953A29" w:rsidRDefault="00953A29" w:rsidP="00953A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defaultTabStop w:val="840"/>
  <w:drawingGridHorizontalSpacing w:val="198"/>
  <w:drawingGridVerticalSpacing w:val="655"/>
  <w:displayHorizontalDrawingGridEvery w:val="0"/>
  <w:characterSpacingControl w:val="compressPunctuation"/>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1BB5"/>
    <w:rsid w:val="000041EA"/>
    <w:rsid w:val="00040275"/>
    <w:rsid w:val="00065AD8"/>
    <w:rsid w:val="00073285"/>
    <w:rsid w:val="000805A0"/>
    <w:rsid w:val="000B4E15"/>
    <w:rsid w:val="000C1A53"/>
    <w:rsid w:val="000C7F04"/>
    <w:rsid w:val="000D7500"/>
    <w:rsid w:val="000E2D84"/>
    <w:rsid w:val="000F4EA3"/>
    <w:rsid w:val="0014020B"/>
    <w:rsid w:val="00141BB5"/>
    <w:rsid w:val="00195923"/>
    <w:rsid w:val="001A4AB8"/>
    <w:rsid w:val="001B2917"/>
    <w:rsid w:val="001B31A3"/>
    <w:rsid w:val="001D1957"/>
    <w:rsid w:val="001D5332"/>
    <w:rsid w:val="001F2423"/>
    <w:rsid w:val="001F5D0E"/>
    <w:rsid w:val="0023722A"/>
    <w:rsid w:val="002379B6"/>
    <w:rsid w:val="0028724C"/>
    <w:rsid w:val="002D1499"/>
    <w:rsid w:val="00317B87"/>
    <w:rsid w:val="0035415A"/>
    <w:rsid w:val="0035734C"/>
    <w:rsid w:val="003A58E6"/>
    <w:rsid w:val="00413501"/>
    <w:rsid w:val="00446E70"/>
    <w:rsid w:val="00454F38"/>
    <w:rsid w:val="00467861"/>
    <w:rsid w:val="00490739"/>
    <w:rsid w:val="004B0956"/>
    <w:rsid w:val="004E5375"/>
    <w:rsid w:val="004F5F5F"/>
    <w:rsid w:val="005152C9"/>
    <w:rsid w:val="00547F5E"/>
    <w:rsid w:val="00584E53"/>
    <w:rsid w:val="005A1E25"/>
    <w:rsid w:val="005C09CB"/>
    <w:rsid w:val="005F75D2"/>
    <w:rsid w:val="006209AF"/>
    <w:rsid w:val="006318DE"/>
    <w:rsid w:val="00686A6E"/>
    <w:rsid w:val="006A2053"/>
    <w:rsid w:val="006B58B4"/>
    <w:rsid w:val="00701600"/>
    <w:rsid w:val="007040AE"/>
    <w:rsid w:val="007077C8"/>
    <w:rsid w:val="007442AA"/>
    <w:rsid w:val="00761A81"/>
    <w:rsid w:val="00774F73"/>
    <w:rsid w:val="007A5B05"/>
    <w:rsid w:val="007F11A9"/>
    <w:rsid w:val="0083476D"/>
    <w:rsid w:val="00853114"/>
    <w:rsid w:val="008802B5"/>
    <w:rsid w:val="00885B51"/>
    <w:rsid w:val="00896B25"/>
    <w:rsid w:val="008B4C69"/>
    <w:rsid w:val="008E651C"/>
    <w:rsid w:val="0092072D"/>
    <w:rsid w:val="0094080D"/>
    <w:rsid w:val="00953A29"/>
    <w:rsid w:val="00973AE8"/>
    <w:rsid w:val="00993731"/>
    <w:rsid w:val="009C48DC"/>
    <w:rsid w:val="00A02DC6"/>
    <w:rsid w:val="00A02FF9"/>
    <w:rsid w:val="00A27E30"/>
    <w:rsid w:val="00A4730D"/>
    <w:rsid w:val="00A566A0"/>
    <w:rsid w:val="00AB3E28"/>
    <w:rsid w:val="00AD43E0"/>
    <w:rsid w:val="00B139A3"/>
    <w:rsid w:val="00B22980"/>
    <w:rsid w:val="00B364FC"/>
    <w:rsid w:val="00B44044"/>
    <w:rsid w:val="00B46E44"/>
    <w:rsid w:val="00B74E6A"/>
    <w:rsid w:val="00BA4718"/>
    <w:rsid w:val="00BA509F"/>
    <w:rsid w:val="00BF2463"/>
    <w:rsid w:val="00C04705"/>
    <w:rsid w:val="00C846D4"/>
    <w:rsid w:val="00CA2C65"/>
    <w:rsid w:val="00CC0D92"/>
    <w:rsid w:val="00D02655"/>
    <w:rsid w:val="00D100D3"/>
    <w:rsid w:val="00D10D56"/>
    <w:rsid w:val="00D1173C"/>
    <w:rsid w:val="00D16B1C"/>
    <w:rsid w:val="00D7757E"/>
    <w:rsid w:val="00DB11D0"/>
    <w:rsid w:val="00DC68A2"/>
    <w:rsid w:val="00DF0BD6"/>
    <w:rsid w:val="00E01D35"/>
    <w:rsid w:val="00E13DD9"/>
    <w:rsid w:val="00E504F2"/>
    <w:rsid w:val="00EA24C2"/>
    <w:rsid w:val="00EB52FE"/>
    <w:rsid w:val="00F11EC3"/>
    <w:rsid w:val="00F43D58"/>
    <w:rsid w:val="00FB3554"/>
    <w:rsid w:val="00FD69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81">
      <v:textbox inset="5.85pt,.7pt,5.85pt,.7pt"/>
    </o:shapedefaults>
    <o:shapelayout v:ext="edit">
      <o:idmap v:ext="edit" data="1"/>
    </o:shapelayout>
  </w:shapeDefaults>
  <w:decimalSymbol w:val="."/>
  <w:listSeparator w:val=","/>
  <w14:docId w14:val="210FB3D0"/>
  <w15:chartTrackingRefBased/>
  <w15:docId w15:val="{CCC804A0-E23F-42D5-9C7C-AF298688A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1600"/>
    <w:pPr>
      <w:widowControl w:val="0"/>
      <w:jc w:val="both"/>
    </w:pPr>
    <w:rPr>
      <w:rFonts w:ascii="BIZ UDゴシック" w:eastAsia="BIZ UDゴシック"/>
      <w:b/>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53A29"/>
    <w:pPr>
      <w:tabs>
        <w:tab w:val="center" w:pos="4252"/>
        <w:tab w:val="right" w:pos="8504"/>
      </w:tabs>
      <w:snapToGrid w:val="0"/>
    </w:pPr>
  </w:style>
  <w:style w:type="character" w:customStyle="1" w:styleId="a4">
    <w:name w:val="ヘッダー (文字)"/>
    <w:basedOn w:val="a0"/>
    <w:link w:val="a3"/>
    <w:uiPriority w:val="99"/>
    <w:rsid w:val="00953A29"/>
  </w:style>
  <w:style w:type="paragraph" w:styleId="a5">
    <w:name w:val="footer"/>
    <w:basedOn w:val="a"/>
    <w:link w:val="a6"/>
    <w:uiPriority w:val="99"/>
    <w:unhideWhenUsed/>
    <w:rsid w:val="00953A29"/>
    <w:pPr>
      <w:tabs>
        <w:tab w:val="center" w:pos="4252"/>
        <w:tab w:val="right" w:pos="8504"/>
      </w:tabs>
      <w:snapToGrid w:val="0"/>
    </w:pPr>
  </w:style>
  <w:style w:type="character" w:customStyle="1" w:styleId="a6">
    <w:name w:val="フッター (文字)"/>
    <w:basedOn w:val="a0"/>
    <w:link w:val="a5"/>
    <w:uiPriority w:val="99"/>
    <w:rsid w:val="00953A29"/>
  </w:style>
  <w:style w:type="paragraph" w:customStyle="1" w:styleId="a7">
    <w:name w:val="見出し番号・別添、別紙"/>
    <w:basedOn w:val="a"/>
    <w:qFormat/>
    <w:rsid w:val="001F2423"/>
    <w:pPr>
      <w:jc w:val="left"/>
    </w:pPr>
    <w:rPr>
      <w:rFonts w:asciiTheme="minorEastAsia" w:hAnsiTheme="minorEastAsia"/>
      <w:b w:val="0"/>
      <w:sz w:val="24"/>
      <w:szCs w:val="24"/>
    </w:rPr>
  </w:style>
  <w:style w:type="paragraph" w:styleId="a8">
    <w:name w:val="No Spacing"/>
    <w:uiPriority w:val="1"/>
    <w:qFormat/>
    <w:rsid w:val="001F2423"/>
    <w:pPr>
      <w:widowControl w:val="0"/>
      <w:jc w:val="both"/>
    </w:pPr>
  </w:style>
  <w:style w:type="character" w:styleId="a9">
    <w:name w:val="Hyperlink"/>
    <w:basedOn w:val="a0"/>
    <w:uiPriority w:val="99"/>
    <w:unhideWhenUsed/>
    <w:rsid w:val="00701600"/>
    <w:rPr>
      <w:color w:val="0563C1" w:themeColor="hyperlink"/>
      <w:u w:val="single"/>
    </w:rPr>
  </w:style>
  <w:style w:type="character" w:styleId="aa">
    <w:name w:val="Unresolved Mention"/>
    <w:basedOn w:val="a0"/>
    <w:uiPriority w:val="99"/>
    <w:semiHidden/>
    <w:unhideWhenUsed/>
    <w:rsid w:val="007016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468</TotalTime>
  <Pages>10</Pages>
  <Words>504</Words>
  <Characters>2875</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小林真悟</dc:creator>
  <cp:keywords/>
  <dc:description/>
  <cp:lastModifiedBy>kobayashi</cp:lastModifiedBy>
  <cp:revision>45</cp:revision>
  <cp:lastPrinted>2022-10-08T06:17:00Z</cp:lastPrinted>
  <dcterms:created xsi:type="dcterms:W3CDTF">2015-07-03T02:04:00Z</dcterms:created>
  <dcterms:modified xsi:type="dcterms:W3CDTF">2024-06-28T04:50:00Z</dcterms:modified>
</cp:coreProperties>
</file>